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E577">
      <w:pPr>
        <w:bidi w:val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上海贝乐曼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防腐台式循环水真空泵SHZ-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D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（III）</w:t>
      </w:r>
    </w:p>
    <w:p w14:paraId="4B92F6A0">
      <w:pPr>
        <w:bidi w:val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drawing>
          <wp:inline distT="0" distB="0" distL="0" distR="0">
            <wp:extent cx="2108200" cy="2155825"/>
            <wp:effectExtent l="0" t="0" r="6350" b="15875"/>
            <wp:docPr id="1" name="new-add-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add-ima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A808">
      <w:pPr>
        <w:bidi w:val="0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</w:rPr>
        <w:t>一、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用途概述</w:t>
      </w:r>
    </w:p>
    <w:p w14:paraId="2BCD7A98">
      <w:pPr>
        <w:bidi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为蒸发、蒸馏、结晶、干燥、生化、减压过滤等过程提供真空条件。特别适合于大专院校、科研院所、化工、制药、生化、食品、农药、农业工程、生物工程等行业的实验室和工业小试。　</w:t>
      </w:r>
    </w:p>
    <w:p w14:paraId="6EFB6FD7"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产品特点</w:t>
      </w:r>
      <w:bookmarkStart w:id="0" w:name="_GoBack"/>
      <w:bookmarkEnd w:id="0"/>
    </w:p>
    <w:p w14:paraId="5DF003F7">
      <w:pPr>
        <w:numPr>
          <w:numId w:val="0"/>
        </w:numPr>
        <w:bidi w:val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1、循环用水，节约水资源。</w:t>
      </w:r>
    </w:p>
    <w:p w14:paraId="7462A5D7">
      <w:pPr>
        <w:numPr>
          <w:numId w:val="0"/>
        </w:numPr>
        <w:bidi w:val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2、比其它类型真空泵节电35%以上。</w:t>
      </w:r>
    </w:p>
    <w:p w14:paraId="0CD27805">
      <w:pPr>
        <w:numPr>
          <w:numId w:val="0"/>
        </w:numPr>
        <w:bidi w:val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3、特制的流体消声器，减少水中气体，使真空度更高;减少气液摩擦，降低噪声。</w:t>
      </w:r>
    </w:p>
    <w:p w14:paraId="4018C534">
      <w:pPr>
        <w:numPr>
          <w:numId w:val="0"/>
        </w:numPr>
        <w:bidi w:val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4、双抽头、双表显，可单独或并联使用。</w:t>
      </w:r>
    </w:p>
    <w:p w14:paraId="60CCDF1E">
      <w:pPr>
        <w:numPr>
          <w:numId w:val="0"/>
        </w:numPr>
        <w:bidi w:val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5、耐酸、碱、溶剂腐蚀。</w:t>
      </w:r>
    </w:p>
    <w:p w14:paraId="0F7B2AEF">
      <w:pPr>
        <w:numPr>
          <w:numId w:val="0"/>
        </w:numPr>
        <w:bidi w:val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6、电机由知名电机制造商提供，氟橡胶密封，防止电机内部侵入腐蚀性气体。</w:t>
      </w:r>
    </w:p>
    <w:p w14:paraId="4552F81B">
      <w:pPr>
        <w:numPr>
          <w:numId w:val="0"/>
        </w:numPr>
        <w:bidi w:val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7、需定期更换水箱中的水，保证水质纯净，用于抽取腐蚀性气体时，需缩短换水周期。</w:t>
      </w:r>
    </w:p>
    <w:p w14:paraId="34BB21A6">
      <w:pPr>
        <w:bidi w:val="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三、技术指标</w:t>
      </w:r>
    </w:p>
    <w:p w14:paraId="1F35085F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产品型号：SHZ-D（III）四氟型</w:t>
      </w:r>
    </w:p>
    <w:p w14:paraId="79BFC790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流量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：60L/min</w:t>
      </w:r>
    </w:p>
    <w:p w14:paraId="346C25C6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扬程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：8M</w:t>
      </w:r>
    </w:p>
    <w:p w14:paraId="56AE70CF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最大真空度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：0. 098MPa</w:t>
      </w:r>
    </w:p>
    <w:p w14:paraId="7A54264C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单头抽气量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：10L/min</w:t>
      </w:r>
    </w:p>
    <w:p w14:paraId="74850243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水槽容积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：15L</w:t>
      </w:r>
    </w:p>
    <w:p w14:paraId="67EBAF59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循环水功能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：有</w:t>
      </w:r>
    </w:p>
    <w:p w14:paraId="39473C68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显示方式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：压力表x2</w:t>
      </w:r>
    </w:p>
    <w:p w14:paraId="4D64E2E0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抽气头数量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：2</w:t>
      </w:r>
    </w:p>
    <w:p w14:paraId="270DFACD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功率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：180W</w:t>
      </w:r>
    </w:p>
    <w:p w14:paraId="5DFCE330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电源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：AC 220V 50Hz</w:t>
      </w:r>
    </w:p>
    <w:p w14:paraId="22394A4F">
      <w:pPr>
        <w:bidi w:val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净重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：9. 5KG</w:t>
      </w:r>
    </w:p>
    <w:p w14:paraId="1B158289">
      <w:pPr>
        <w:bidi w:val="0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产品尺寸(L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*</w:t>
      </w: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W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*</w:t>
      </w: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H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mm</w:t>
      </w: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 xml:space="preserve"> )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：400x280x420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84451"/>
    <w:multiLevelType w:val="singleLevel"/>
    <w:tmpl w:val="E178445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5654A"/>
    <w:rsid w:val="5DD5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2025-06-11T00:22:00Z</dcterms:created>
  <dc:creator>珍珍</dc:creator>
  <cp:lastModifiedBy>珍珍</cp:lastModifiedBy>
  <dcterms:modified xsi:type="dcterms:W3CDTF">2025-06-11T07:06:35Z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630F796E5946491EA99D86F0F674E1B0_11</vt:lpwstr>
  </property>
  <property fmtid="{D5CDD505-2E9C-101B-9397-08002B2CF9AE}" pid="4" name="KSOTemplateDocerSaveRecord">
    <vt:lpwstr>eyJoZGlkIjoiY2YxYmM4NTNjZjA4MGYzZDM5YjU2NDI2ZjljNzBkOTkiLCJ1c2VySWQiOiI3NDc5OTIwMDIifQ==</vt:lpwstr>
  </property>
</Properties>
</file>